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31" w:rsidRDefault="00691031" w:rsidP="00916E48">
      <w:pPr>
        <w:pStyle w:val="a3"/>
        <w:jc w:val="both"/>
      </w:pPr>
      <w:r>
        <w:t xml:space="preserve">Разъясняет помощник прокурора Сосновского района Нацентова М.Е. </w:t>
      </w:r>
    </w:p>
    <w:p w:rsidR="00916E48" w:rsidRDefault="00916E48" w:rsidP="00691031">
      <w:pPr>
        <w:pStyle w:val="a3"/>
        <w:spacing w:before="0" w:beforeAutospacing="0" w:after="0" w:afterAutospacing="0"/>
        <w:jc w:val="both"/>
      </w:pPr>
      <w:r>
        <w:t>О нерабочих и праздничных днях.</w:t>
      </w:r>
    </w:p>
    <w:p w:rsidR="00691031" w:rsidRDefault="00691031" w:rsidP="00691031">
      <w:pPr>
        <w:pStyle w:val="a3"/>
        <w:spacing w:before="0" w:beforeAutospacing="0" w:after="0" w:afterAutospacing="0"/>
        <w:jc w:val="both"/>
      </w:pPr>
    </w:p>
    <w:p w:rsidR="00916E48" w:rsidRDefault="00916E48" w:rsidP="00691031">
      <w:pPr>
        <w:pStyle w:val="a3"/>
        <w:spacing w:before="0" w:beforeAutospacing="0" w:after="0" w:afterAutospacing="0"/>
        <w:jc w:val="both"/>
      </w:pPr>
      <w:r>
        <w:t>Статья 113 Трудового кодекса Российской Федерации устанавливает, что работа в выходные и нерабочие праздничные дни запрещается.</w:t>
      </w:r>
    </w:p>
    <w:p w:rsidR="00916E48" w:rsidRDefault="00916E48" w:rsidP="00691031">
      <w:pPr>
        <w:pStyle w:val="a3"/>
        <w:spacing w:before="0" w:beforeAutospacing="0" w:after="0" w:afterAutospacing="0"/>
        <w:jc w:val="both"/>
      </w:pPr>
      <w:r>
        <w:t>Привлечение работника в нерабочие и праздничные дни возможно в исключительных случаях. 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:rsidR="00916E48" w:rsidRDefault="00916E48" w:rsidP="00691031">
      <w:pPr>
        <w:pStyle w:val="a3"/>
        <w:spacing w:before="0" w:beforeAutospacing="0" w:after="0" w:afterAutospacing="0"/>
        <w:ind w:firstLine="708"/>
        <w:jc w:val="both"/>
      </w:pPr>
      <w: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916E48" w:rsidRDefault="00916E48" w:rsidP="00691031">
      <w:pPr>
        <w:pStyle w:val="a3"/>
        <w:spacing w:before="0" w:beforeAutospacing="0" w:after="0" w:afterAutospacing="0"/>
        <w:jc w:val="both"/>
      </w:pPr>
      <w: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916E48" w:rsidRDefault="00916E48" w:rsidP="00691031">
      <w:pPr>
        <w:pStyle w:val="a3"/>
        <w:spacing w:before="0" w:beforeAutospacing="0" w:after="0" w:afterAutospacing="0"/>
        <w:jc w:val="both"/>
      </w:pPr>
      <w: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916E48" w:rsidRDefault="00916E48" w:rsidP="00691031">
      <w:pPr>
        <w:pStyle w:val="a3"/>
        <w:spacing w:before="0" w:beforeAutospacing="0" w:after="0" w:afterAutospacing="0"/>
        <w:jc w:val="both"/>
      </w:pPr>
      <w:r>
        <w:t>3) для выполнения работ, необходимость которых обусловлена введением чрезвычайного или военного положения, либо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части, а также в случаях, предусмотренных настоящим Кодексом.</w:t>
      </w:r>
    </w:p>
    <w:p w:rsidR="00916E48" w:rsidRDefault="00916E48" w:rsidP="00691031">
      <w:pPr>
        <w:pStyle w:val="a3"/>
        <w:spacing w:before="0" w:beforeAutospacing="0" w:after="0" w:afterAutospacing="0"/>
        <w:ind w:firstLine="708"/>
        <w:jc w:val="both"/>
      </w:pPr>
      <w: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916E48" w:rsidRDefault="00916E48" w:rsidP="00691031">
      <w:pPr>
        <w:pStyle w:val="a3"/>
        <w:spacing w:before="0" w:beforeAutospacing="0" w:after="0" w:afterAutospacing="0"/>
        <w:ind w:firstLine="708"/>
        <w:jc w:val="both"/>
      </w:pPr>
      <w:r>
        <w:t>В нерабочие праздничные дни допускается производство работ, приостановка которых невозможна по производственно-техническим условиям (непрерывно действующие организации), работ, вызываемых необходимостью обслуживания населения, а также неотложных ремонтных и погрузочно-разгрузочных работ.</w:t>
      </w:r>
    </w:p>
    <w:p w:rsidR="00916E48" w:rsidRDefault="00916E48" w:rsidP="00691031">
      <w:pPr>
        <w:pStyle w:val="a3"/>
        <w:spacing w:before="0" w:beforeAutospacing="0" w:after="0" w:afterAutospacing="0"/>
        <w:ind w:firstLine="708"/>
        <w:jc w:val="both"/>
      </w:pPr>
      <w: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заключением.</w:t>
      </w:r>
    </w:p>
    <w:p w:rsidR="00916E48" w:rsidRDefault="00916E48" w:rsidP="00691031">
      <w:pPr>
        <w:pStyle w:val="a3"/>
        <w:spacing w:before="0" w:beforeAutospacing="0" w:after="0" w:afterAutospacing="0"/>
        <w:ind w:firstLine="708"/>
        <w:jc w:val="both"/>
      </w:pPr>
      <w:r>
        <w:t>Нерабочими праздничными днями в Российской Федерации являются:1, 2, 3, 4, 5, 6 и 8 января - Новогодние каникулы;7 января - Рождество Христово;23 февраля - День защитника Отечества;8 марта - Международный женский день;1 мая - Праздник Весны и Труда;9 мая - День Победы;12 июня - День России;4 ноября - День народного единства.</w:t>
      </w:r>
    </w:p>
    <w:p w:rsidR="00916E48" w:rsidRDefault="00916E48" w:rsidP="00691031">
      <w:pPr>
        <w:pStyle w:val="a3"/>
        <w:spacing w:before="0" w:beforeAutospacing="0" w:after="0" w:afterAutospacing="0"/>
        <w:ind w:firstLine="708"/>
        <w:jc w:val="both"/>
      </w:pPr>
      <w:r>
        <w:t xml:space="preserve">При совпадении выходного и нерабочего праздничного дней выходной день переносится на следующий </w:t>
      </w:r>
      <w:proofErr w:type="gramStart"/>
      <w:r>
        <w:t>после праздничного рабочий день</w:t>
      </w:r>
      <w:proofErr w:type="gramEnd"/>
      <w:r>
        <w:t>, за исключением выходных дней, совпадающих с нерабочими праздничными днями.</w:t>
      </w:r>
      <w:r w:rsidR="00691031">
        <w:t xml:space="preserve"> </w:t>
      </w:r>
      <w:bookmarkStart w:id="0" w:name="_GoBack"/>
      <w:bookmarkEnd w:id="0"/>
      <w:r>
        <w:t>Наличие в календарном месяце нерабочих праздничных дней не является основанием для снижения заработной платы работникам, получающим оклад (должностной оклад).</w:t>
      </w:r>
    </w:p>
    <w:p w:rsidR="007B7944" w:rsidRDefault="007B7944"/>
    <w:sectPr w:rsidR="007B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E48"/>
    <w:rsid w:val="00691031"/>
    <w:rsid w:val="007B7944"/>
    <w:rsid w:val="009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5CD6"/>
  <w15:docId w15:val="{0D2CC6C1-6C08-4D5A-9838-049AAA8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2474</Characters>
  <Application>Microsoft Office Word</Application>
  <DocSecurity>0</DocSecurity>
  <Lines>20</Lines>
  <Paragraphs>5</Paragraphs>
  <ScaleCrop>false</ScaleCrop>
  <Company>Прокуратура Челябинской области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Нацентова Мария Евгеньевна</cp:lastModifiedBy>
  <cp:revision>3</cp:revision>
  <dcterms:created xsi:type="dcterms:W3CDTF">2022-12-22T03:36:00Z</dcterms:created>
  <dcterms:modified xsi:type="dcterms:W3CDTF">2022-12-22T03:59:00Z</dcterms:modified>
</cp:coreProperties>
</file>